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15F2" w:rsidRPr="001327DF" w:rsidRDefault="00A415F2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7DF">
        <w:rPr>
          <w:rFonts w:ascii="Times New Roman" w:hAnsi="Times New Roman" w:cs="Times New Roman"/>
          <w:b/>
          <w:sz w:val="28"/>
          <w:szCs w:val="28"/>
        </w:rPr>
        <w:t>Муниципальное казенное дошкольное образовательное учреждение -  детский сад «Золотой ключик» комбинированного вида</w:t>
      </w:r>
    </w:p>
    <w:p w:rsidR="00A415F2" w:rsidRPr="001327DF" w:rsidRDefault="00A415F2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7DF">
        <w:rPr>
          <w:rFonts w:ascii="Times New Roman" w:hAnsi="Times New Roman" w:cs="Times New Roman"/>
          <w:b/>
          <w:sz w:val="28"/>
          <w:szCs w:val="28"/>
        </w:rPr>
        <w:t>Новосибирской области Новосибирского  района</w:t>
      </w:r>
    </w:p>
    <w:p w:rsidR="00A415F2" w:rsidRPr="001327DF" w:rsidRDefault="00A415F2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Pr="001327DF" w:rsidRDefault="00A415F2" w:rsidP="001327D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415F2" w:rsidRPr="001327DF" w:rsidRDefault="00A415F2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7DF">
        <w:rPr>
          <w:rFonts w:ascii="Times New Roman" w:hAnsi="Times New Roman" w:cs="Times New Roman"/>
          <w:b/>
          <w:sz w:val="28"/>
          <w:szCs w:val="28"/>
        </w:rPr>
        <w:t>Аналитическая справка о результатах мониторинга</w:t>
      </w:r>
      <w:r w:rsidR="001327DF">
        <w:rPr>
          <w:rFonts w:ascii="Times New Roman" w:hAnsi="Times New Roman" w:cs="Times New Roman"/>
          <w:b/>
          <w:sz w:val="28"/>
          <w:szCs w:val="28"/>
        </w:rPr>
        <w:t xml:space="preserve"> социальных </w:t>
      </w:r>
      <w:r w:rsidRPr="001327DF">
        <w:rPr>
          <w:rFonts w:ascii="Times New Roman" w:hAnsi="Times New Roman" w:cs="Times New Roman"/>
          <w:b/>
          <w:sz w:val="28"/>
          <w:szCs w:val="28"/>
        </w:rPr>
        <w:t>компетентностей ребёнка</w:t>
      </w:r>
      <w:r w:rsidR="001327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327DF">
        <w:rPr>
          <w:rFonts w:ascii="Times New Roman" w:hAnsi="Times New Roman" w:cs="Times New Roman"/>
          <w:b/>
          <w:sz w:val="28"/>
          <w:szCs w:val="28"/>
        </w:rPr>
        <w:t xml:space="preserve">воспитателя </w:t>
      </w:r>
      <w:r w:rsidR="001327D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327DF">
        <w:rPr>
          <w:rFonts w:ascii="Times New Roman" w:hAnsi="Times New Roman" w:cs="Times New Roman"/>
          <w:b/>
          <w:sz w:val="28"/>
          <w:szCs w:val="28"/>
        </w:rPr>
        <w:t>Глуховой</w:t>
      </w:r>
      <w:proofErr w:type="spellEnd"/>
      <w:r w:rsidRPr="001327DF">
        <w:rPr>
          <w:rFonts w:ascii="Times New Roman" w:hAnsi="Times New Roman" w:cs="Times New Roman"/>
          <w:b/>
          <w:sz w:val="28"/>
          <w:szCs w:val="28"/>
        </w:rPr>
        <w:t xml:space="preserve"> Елены Евгеньевны</w:t>
      </w:r>
    </w:p>
    <w:p w:rsidR="00A415F2" w:rsidRDefault="00A415F2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7DF">
        <w:rPr>
          <w:rFonts w:ascii="Times New Roman" w:hAnsi="Times New Roman" w:cs="Times New Roman"/>
          <w:b/>
          <w:sz w:val="28"/>
          <w:szCs w:val="28"/>
        </w:rPr>
        <w:t>(2018/19гг.)</w:t>
      </w:r>
    </w:p>
    <w:p w:rsidR="001327DF" w:rsidRPr="001327DF" w:rsidRDefault="001327DF" w:rsidP="001327D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Pr="00FB7FF7" w:rsidRDefault="00A415F2" w:rsidP="00A415F2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7FF7">
        <w:rPr>
          <w:rFonts w:ascii="Times New Roman" w:eastAsia="Calibri" w:hAnsi="Times New Roman" w:cs="Times New Roman"/>
          <w:sz w:val="28"/>
          <w:szCs w:val="28"/>
        </w:rPr>
        <w:t>Инструментарием для педагогической диагностики является карта наблюдения детского развития, позволяющая фиксировать индивидуальную динамику и перспективы развития каждого ребенка. В карте развития ребенка фиксируются  устойчивые проявления ребенком ключевых компетентностей (соответствующих им умений). Перечисленные в карте развития ребенка умения являются критериями (показателями) проявления компетентности и сформулированы с учетом возрастных этапов. Карта развития ребенка рассчитана на весь период пребыва</w:t>
      </w:r>
      <w:r w:rsidR="001327DF">
        <w:rPr>
          <w:rFonts w:ascii="Times New Roman" w:eastAsia="Calibri" w:hAnsi="Times New Roman" w:cs="Times New Roman"/>
          <w:sz w:val="28"/>
          <w:szCs w:val="28"/>
        </w:rPr>
        <w:t>ния ребенка в ДОУ.  Это позволяет</w:t>
      </w:r>
      <w:r w:rsidRPr="00FB7FF7">
        <w:rPr>
          <w:rFonts w:ascii="Times New Roman" w:eastAsia="Calibri" w:hAnsi="Times New Roman" w:cs="Times New Roman"/>
          <w:sz w:val="28"/>
          <w:szCs w:val="28"/>
        </w:rPr>
        <w:t xml:space="preserve"> проследить  динамику и тенденции развития ка</w:t>
      </w:r>
      <w:r w:rsidR="001327DF">
        <w:rPr>
          <w:rFonts w:ascii="Times New Roman" w:eastAsia="Calibri" w:hAnsi="Times New Roman" w:cs="Times New Roman"/>
          <w:sz w:val="28"/>
          <w:szCs w:val="28"/>
        </w:rPr>
        <w:t>ждого воспитанника</w:t>
      </w:r>
      <w:r w:rsidRPr="00FB7FF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415F2" w:rsidRPr="00FB7FF7" w:rsidRDefault="001327DF" w:rsidP="00A415F2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Карта заполняется</w:t>
      </w:r>
      <w:r w:rsidR="00A415F2" w:rsidRPr="00FB7FF7">
        <w:rPr>
          <w:rFonts w:ascii="Times New Roman" w:eastAsia="Calibri" w:hAnsi="Times New Roman" w:cs="Times New Roman"/>
          <w:sz w:val="28"/>
          <w:szCs w:val="28"/>
        </w:rPr>
        <w:t xml:space="preserve"> на основе анализа  фактов, полученных в ходе целенаправленного </w:t>
      </w:r>
      <w:r w:rsidR="00A415F2" w:rsidRPr="00FB7FF7">
        <w:rPr>
          <w:rFonts w:ascii="Times New Roman" w:eastAsia="Calibri" w:hAnsi="Times New Roman" w:cs="Times New Roman"/>
          <w:b/>
          <w:sz w:val="28"/>
          <w:szCs w:val="28"/>
        </w:rPr>
        <w:t>систематического наблюдения</w:t>
      </w:r>
      <w:r w:rsidR="00A415F2" w:rsidRPr="00FB7FF7">
        <w:rPr>
          <w:rFonts w:ascii="Times New Roman" w:eastAsia="Calibri" w:hAnsi="Times New Roman" w:cs="Times New Roman"/>
          <w:sz w:val="28"/>
          <w:szCs w:val="28"/>
        </w:rPr>
        <w:t xml:space="preserve"> за поведением ребенка, его интересами, проявлением инициативы, предпочтениями и пр. Наблюдение осуществляется всеми участниками образовательных отношений, непосредственно вовлеченными  в работу с детьми или взаимодействующими с дошкольниками в иных ситуациях. Наблюдение может быть дополнено фактами, полученными в ходе бесед с ребенком и его родителями, иными   формами, такими, как анализ продуктов детской деятельности, фотографии, модели трех вопросов, планы тематических проектов и т.п.</w:t>
      </w:r>
    </w:p>
    <w:p w:rsidR="00A415F2" w:rsidRPr="00FB7FF7" w:rsidRDefault="00A415F2" w:rsidP="00A415F2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7FF7">
        <w:rPr>
          <w:rFonts w:ascii="Times New Roman" w:eastAsia="Calibri" w:hAnsi="Times New Roman" w:cs="Times New Roman"/>
          <w:sz w:val="28"/>
          <w:szCs w:val="28"/>
        </w:rPr>
        <w:t>Динамика достижений отслеживается не реже двух раз в год, однако устойчивость проявлений ребенком ключевых компетентностей следует наблюдать в течение года и фиксировать изменения в уровнях по мере их обнаружения.</w:t>
      </w:r>
    </w:p>
    <w:p w:rsidR="00A415F2" w:rsidRPr="00FB7FF7" w:rsidRDefault="00A415F2" w:rsidP="00A415F2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7FF7">
        <w:rPr>
          <w:rFonts w:ascii="Times New Roman" w:eastAsia="Calibri" w:hAnsi="Times New Roman" w:cs="Times New Roman"/>
          <w:sz w:val="28"/>
          <w:szCs w:val="28"/>
        </w:rPr>
        <w:t>Оценочным ключом для фиксации достижений ребенка является следующая характеристика показателей развития ребенка:</w:t>
      </w:r>
    </w:p>
    <w:p w:rsidR="00A415F2" w:rsidRDefault="00A415F2" w:rsidP="00A415F2">
      <w:pPr>
        <w:jc w:val="both"/>
        <w:rPr>
          <w:rFonts w:eastAsia="Calibri"/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8"/>
        <w:gridCol w:w="2826"/>
        <w:gridCol w:w="4847"/>
      </w:tblGrid>
      <w:tr w:rsidR="00A415F2" w:rsidRPr="00FB7FF7" w:rsidTr="00CA73C0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Условное </w:t>
            </w: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обозначение</w:t>
            </w:r>
          </w:p>
        </w:tc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Показатели</w:t>
            </w:r>
          </w:p>
        </w:tc>
        <w:tc>
          <w:tcPr>
            <w:tcW w:w="9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Проявления</w:t>
            </w:r>
          </w:p>
        </w:tc>
      </w:tr>
      <w:tr w:rsidR="00A415F2" w:rsidRPr="00FB7FF7" w:rsidTr="00CA73C0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+</w:t>
            </w:r>
          </w:p>
        </w:tc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Показатель сформирован </w:t>
            </w:r>
          </w:p>
        </w:tc>
        <w:tc>
          <w:tcPr>
            <w:tcW w:w="9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Наблюдается в самостоятельной деятельности ребёнка, совместной деятельности </w:t>
            </w:r>
            <w:proofErr w:type="gramStart"/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>со</w:t>
            </w:r>
            <w:proofErr w:type="gramEnd"/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взрослым.</w:t>
            </w:r>
          </w:p>
        </w:tc>
      </w:tr>
      <w:tr w:rsidR="00A415F2" w:rsidRPr="00FB7FF7" w:rsidTr="00CA73C0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+/-</w:t>
            </w:r>
          </w:p>
        </w:tc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>Показатель в стадии формирования</w:t>
            </w:r>
          </w:p>
        </w:tc>
        <w:tc>
          <w:tcPr>
            <w:tcW w:w="9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>Проявляется неустойчиво, чаще при создании специальных ситуаций, способствующих его проявлению.</w:t>
            </w:r>
          </w:p>
        </w:tc>
      </w:tr>
      <w:tr w:rsidR="00A415F2" w:rsidRPr="00FB7FF7" w:rsidTr="00CA73C0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15F2" w:rsidRPr="00FB7FF7" w:rsidRDefault="00A415F2" w:rsidP="00CA73C0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Показатель не сформирован </w:t>
            </w:r>
          </w:p>
        </w:tc>
        <w:tc>
          <w:tcPr>
            <w:tcW w:w="9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15F2" w:rsidRPr="00FB7FF7" w:rsidRDefault="00A415F2" w:rsidP="00CA73C0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B7FF7">
              <w:rPr>
                <w:rFonts w:ascii="Times New Roman" w:eastAsia="Calibri" w:hAnsi="Times New Roman" w:cs="Times New Roman"/>
                <w:sz w:val="28"/>
                <w:szCs w:val="28"/>
              </w:rPr>
              <w:t>Не проявляется ни в одной из ситуаций, созданных взрослым для его проявления.</w:t>
            </w:r>
          </w:p>
        </w:tc>
      </w:tr>
    </w:tbl>
    <w:p w:rsidR="00A415F2" w:rsidRPr="00FB7FF7" w:rsidRDefault="00A415F2" w:rsidP="00A415F2">
      <w:pPr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7FF7">
        <w:rPr>
          <w:rFonts w:ascii="Times New Roman" w:eastAsia="Calibri" w:hAnsi="Times New Roman" w:cs="Times New Roman"/>
          <w:sz w:val="28"/>
          <w:szCs w:val="28"/>
        </w:rPr>
        <w:t>На основе выявленных показателей, проводится согласованная оценка устойчивых проявлений компетентности.  Согласованность оценки достигается в ходе коллегиального обсуждения фактов, полученных в результате наблюдений, бесед и их интерпретации.</w:t>
      </w:r>
    </w:p>
    <w:p w:rsidR="00A415F2" w:rsidRDefault="00A415F2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Default="00A415F2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Default="00A415F2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Default="00A415F2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5F2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" descr="C:\Users\Елена\Desktop\ЗАЩИТА\НА СДАЧУ\компетентност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ЗАЩИТА\НА СДАЧУ\компетентности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2" descr="C:\Users\Елена\Desktop\ЗАЩИТА\НА СДАЧУ\компетентност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ЗАЩИТА\НА СДАЧУ\компетентности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3" descr="C:\Users\Елена\Desktop\ЗАЩИТА\НА СДАЧУ\компетентност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ЗАЩИТА\НА СДАЧУ\компетентности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4" descr="C:\Users\Елена\Desktop\ЗАЩИТА\НА СДАЧУ\компетентност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ЗАЩИТА\НА СДАЧУ\компетентности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5" descr="C:\Users\Елена\Desktop\ЗАЩИТА\НА СДАЧУ\компетентност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ЗАЩИТА\НА СДАЧУ\компетентности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6" descr="C:\Users\Елена\Desktop\ЗАЩИТА\НА СДАЧУ\компетентност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ЗАЩИТА\НА СДАЧУ\компетентности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7" descr="C:\Users\Елена\Desktop\ЗАЩИТА\НА СДАЧУ\компетентност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ЗАЩИТА\НА СДАЧУ\компетентности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8" descr="C:\Users\Елена\Desktop\ЗАЩИТА\НА СДАЧУ\компетентност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ЗАЩИТА\НА СДАЧУ\компетентности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1" name="Рисунок 9" descr="C:\Users\Елена\Desktop\ЗАЩИТА\НА СДАЧУ\компетентност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ЗАЩИТА\НА СДАЧУ\компетентности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10" descr="C:\Users\Елена\Desktop\ЗАЩИТА\НА СДАЧУ\компетентност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ЗАЩИТА\НА СДАЧУ\компетентности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3" name="Рисунок 11" descr="C:\Users\Елена\Desktop\ЗАЩИТА\НА СДАЧУ\компетентност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ЗАЩИТА\НА СДАЧУ\компетентности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4" name="Рисунок 12" descr="C:\Users\Елена\Desktop\ЗАЩИТА\НА СДАЧУ\компетентност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ЗАЩИТА\НА СДАЧУ\компетентности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5" name="Рисунок 13" descr="C:\Users\Елена\Desktop\ЗАЩИТА\НА СДАЧУ\компетентност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ЗАЩИТА\НА СДАЧУ\компетентности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6" name="Рисунок 14" descr="C:\Users\Елена\Desktop\ЗАЩИТА\НА СДАЧУ\компетентност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ЗАЩИТА\НА СДАЧУ\компетентности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7" name="Рисунок 15" descr="C:\Users\Елена\Desktop\ЗАЩИТА\НА СДАЧУ\компетентност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ЗАЩИТА\НА СДАЧУ\компетентности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8" name="Рисунок 16" descr="C:\Users\Елена\Desktop\ЗАЩИТА\НА СДАЧУ\компетентност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ЗАЩИТА\НА СДАЧУ\компетентности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29" name="Рисунок 17" descr="C:\Users\Елена\Desktop\ЗАЩИТА\НА СДАЧУ\компетентност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esktop\ЗАЩИТА\НА СДАЧУ\компетентности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7DF" w:rsidRDefault="001327DF" w:rsidP="0083002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0" name="Рисунок 18" descr="C:\Users\Елена\Desktop\ЗАЩИТА\НА СДАЧУ\компетентности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ЗАЩИТА\НА СДАЧУ\компетентности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27DF" w:rsidSect="003E6F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30022"/>
    <w:rsid w:val="001327DF"/>
    <w:rsid w:val="003E6F0C"/>
    <w:rsid w:val="00410C38"/>
    <w:rsid w:val="00830022"/>
    <w:rsid w:val="009B5FE2"/>
    <w:rsid w:val="00A415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5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30022"/>
    <w:pPr>
      <w:spacing w:after="0" w:line="240" w:lineRule="auto"/>
    </w:pPr>
  </w:style>
  <w:style w:type="table" w:styleId="a4">
    <w:name w:val="Table Grid"/>
    <w:basedOn w:val="a1"/>
    <w:uiPriority w:val="59"/>
    <w:rsid w:val="008300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30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00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60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386</Words>
  <Characters>2203</Characters>
  <Application>Microsoft Office Word</Application>
  <DocSecurity>0</DocSecurity>
  <Lines>18</Lines>
  <Paragraphs>5</Paragraphs>
  <ScaleCrop>false</ScaleCrop>
  <Company/>
  <LinksUpToDate>false</LinksUpToDate>
  <CharactersWithSpaces>2584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2019-12-05T08:48:00Z</dcterms:created>
  <dcterms:modified xsi:type="dcterms:W3CDTF">2019-12-15T13:58:00Z</dcterms:modified>
</cp:coreProperties>
</file>